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948F3">
      <w:pPr>
        <w:pStyle w:val="a5"/>
        <w:rPr>
          <w:lang w:val="ru-RU"/>
        </w:rPr>
      </w:pPr>
      <w:bookmarkStart w:id="0" w:name="_GoBack"/>
      <w:bookmarkEnd w:id="0"/>
      <w:r>
        <w:rPr>
          <w:lang w:val="ru-RU"/>
        </w:rPr>
        <w:t>ОБРАЗЕЦ</w:t>
      </w:r>
    </w:p>
    <w:p w:rsidR="00000000" w:rsidRDefault="008948F3">
      <w:pPr>
        <w:pStyle w:val="a5"/>
        <w:rPr>
          <w:lang w:val="ru-RU"/>
        </w:rPr>
      </w:pPr>
    </w:p>
    <w:p w:rsidR="00000000" w:rsidRDefault="008948F3">
      <w:pPr>
        <w:widowControl w:val="0"/>
        <w:suppressAutoHyphens/>
        <w:autoSpaceDE w:val="0"/>
        <w:spacing w:before="120"/>
        <w:jc w:val="center"/>
        <w:outlineLvl w:val="1"/>
        <w:rPr>
          <w:rFonts w:eastAsia="Calibri"/>
          <w:b/>
          <w:sz w:val="36"/>
          <w:lang w:val="bg-BG" w:eastAsia="ar-SA"/>
        </w:rPr>
      </w:pPr>
      <w:r>
        <w:rPr>
          <w:rFonts w:eastAsia="Calibri"/>
          <w:b/>
          <w:sz w:val="36"/>
          <w:lang w:val="bg-BG" w:eastAsia="ar-SA"/>
        </w:rPr>
        <w:t>ДЕКЛАРАЦИЯ</w:t>
      </w:r>
    </w:p>
    <w:p w:rsidR="00000000" w:rsidRDefault="008948F3">
      <w:pPr>
        <w:widowControl w:val="0"/>
        <w:suppressAutoHyphens/>
        <w:autoSpaceDE w:val="0"/>
        <w:spacing w:before="120"/>
        <w:jc w:val="center"/>
        <w:outlineLvl w:val="1"/>
        <w:rPr>
          <w:rFonts w:eastAsia="Calibri"/>
          <w:b/>
          <w:sz w:val="36"/>
          <w:lang w:val="bg-BG" w:eastAsia="ar-SA"/>
        </w:rPr>
      </w:pPr>
      <w:r>
        <w:rPr>
          <w:b/>
          <w:sz w:val="36"/>
          <w:lang w:val="bg-BG"/>
        </w:rPr>
        <w:t>за липса на обстоятелствата по чл. 54, ал. 1 , т. 7 от ЗОП</w:t>
      </w:r>
    </w:p>
    <w:p w:rsidR="00000000" w:rsidRDefault="008948F3">
      <w:pPr>
        <w:widowControl w:val="0"/>
        <w:suppressAutoHyphens/>
        <w:autoSpaceDE w:val="0"/>
        <w:spacing w:before="120"/>
        <w:jc w:val="center"/>
        <w:outlineLvl w:val="1"/>
        <w:rPr>
          <w:rFonts w:eastAsia="Calibri"/>
          <w:b/>
          <w:lang w:val="bg-BG" w:eastAsia="ar-SA"/>
        </w:rPr>
      </w:pPr>
    </w:p>
    <w:p w:rsidR="00000000" w:rsidRDefault="008948F3">
      <w:pPr>
        <w:widowControl w:val="0"/>
        <w:suppressAutoHyphens/>
        <w:autoSpaceDE w:val="0"/>
        <w:jc w:val="both"/>
        <w:rPr>
          <w:lang w:val="bg-BG"/>
        </w:rPr>
      </w:pPr>
    </w:p>
    <w:p w:rsidR="00000000" w:rsidRDefault="008948F3">
      <w:pPr>
        <w:widowControl w:val="0"/>
        <w:suppressAutoHyphens/>
        <w:autoSpaceDE w:val="0"/>
        <w:jc w:val="both"/>
        <w:rPr>
          <w:lang w:val="bg-BG"/>
        </w:rPr>
      </w:pPr>
    </w:p>
    <w:p w:rsidR="00000000" w:rsidRDefault="008948F3">
      <w:pPr>
        <w:widowControl w:val="0"/>
        <w:suppressAutoHyphens/>
        <w:autoSpaceDE w:val="0"/>
        <w:jc w:val="both"/>
        <w:rPr>
          <w:lang w:val="bg-BG"/>
        </w:rPr>
      </w:pPr>
      <w:r>
        <w:rPr>
          <w:lang w:val="bg-BG"/>
        </w:rPr>
        <w:t xml:space="preserve">Долуподписаният/-ната ………………………………………………………………….…., с </w:t>
      </w:r>
    </w:p>
    <w:p w:rsidR="00000000" w:rsidRDefault="008948F3">
      <w:pPr>
        <w:widowControl w:val="0"/>
        <w:suppressAutoHyphens/>
        <w:autoSpaceDE w:val="0"/>
        <w:jc w:val="both"/>
        <w:rPr>
          <w:lang w:val="bg-BG"/>
        </w:rPr>
      </w:pPr>
    </w:p>
    <w:p w:rsidR="00000000" w:rsidRDefault="008948F3">
      <w:pPr>
        <w:widowControl w:val="0"/>
        <w:suppressAutoHyphens/>
        <w:autoSpaceDE w:val="0"/>
        <w:jc w:val="both"/>
        <w:rPr>
          <w:lang w:val="bg-BG"/>
        </w:rPr>
      </w:pPr>
      <w:r>
        <w:rPr>
          <w:lang w:val="bg-BG"/>
        </w:rPr>
        <w:t xml:space="preserve">лична карта №  ……………., издаденa на </w:t>
      </w:r>
      <w:r>
        <w:rPr>
          <w:lang w:val="bg-BG"/>
        </w:rPr>
        <w:t xml:space="preserve">………………г. от МВР- ……............., в качеството </w:t>
      </w:r>
    </w:p>
    <w:p w:rsidR="00000000" w:rsidRDefault="008948F3">
      <w:pPr>
        <w:widowControl w:val="0"/>
        <w:suppressAutoHyphens/>
        <w:autoSpaceDE w:val="0"/>
        <w:jc w:val="both"/>
        <w:rPr>
          <w:lang w:val="bg-BG"/>
        </w:rPr>
      </w:pPr>
    </w:p>
    <w:p w:rsidR="00000000" w:rsidRDefault="008948F3">
      <w:pPr>
        <w:widowControl w:val="0"/>
        <w:suppressAutoHyphens/>
        <w:autoSpaceDE w:val="0"/>
        <w:jc w:val="both"/>
        <w:rPr>
          <w:lang w:val="bg-BG"/>
        </w:rPr>
      </w:pPr>
      <w:r>
        <w:rPr>
          <w:lang w:val="bg-BG"/>
        </w:rPr>
        <w:t>ми на …….…..…..…..……. на ……………………..….….........................………………………</w:t>
      </w:r>
    </w:p>
    <w:p w:rsidR="00000000" w:rsidRDefault="008948F3">
      <w:pPr>
        <w:widowControl w:val="0"/>
        <w:suppressAutoHyphens/>
        <w:autoSpaceDE w:val="0"/>
        <w:ind w:left="1416" w:firstLine="708"/>
        <w:jc w:val="both"/>
        <w:rPr>
          <w:lang w:val="bg-BG"/>
        </w:rPr>
      </w:pPr>
      <w:r>
        <w:rPr>
          <w:lang w:val="bg-BG"/>
        </w:rPr>
        <w:t>(</w:t>
      </w:r>
      <w:r>
        <w:rPr>
          <w:i/>
          <w:iCs/>
          <w:lang w:val="bg-BG"/>
        </w:rPr>
        <w:t xml:space="preserve">длъжност) </w:t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  <w:t>( наименование на участника</w:t>
      </w:r>
      <w:r>
        <w:rPr>
          <w:i/>
          <w:lang w:val="bg-BG"/>
        </w:rPr>
        <w:t>)</w:t>
      </w:r>
    </w:p>
    <w:p w:rsidR="00000000" w:rsidRDefault="008948F3">
      <w:pPr>
        <w:widowControl w:val="0"/>
        <w:suppressAutoHyphens/>
        <w:autoSpaceDE w:val="0"/>
        <w:spacing w:before="120"/>
        <w:jc w:val="both"/>
        <w:rPr>
          <w:lang w:val="bg-BG"/>
        </w:rPr>
      </w:pPr>
      <w:r>
        <w:rPr>
          <w:lang w:val="bg-BG"/>
        </w:rPr>
        <w:t xml:space="preserve">във връзка с участие в процедура на пряко договаряне с предмет </w:t>
      </w:r>
    </w:p>
    <w:p w:rsidR="00000000" w:rsidRDefault="008948F3">
      <w:pPr>
        <w:widowControl w:val="0"/>
        <w:suppressAutoHyphens/>
        <w:autoSpaceDE w:val="0"/>
        <w:spacing w:before="120"/>
        <w:jc w:val="both"/>
        <w:rPr>
          <w:rFonts w:eastAsia="Calibri"/>
          <w:b/>
          <w:lang w:val="bg-BG"/>
        </w:rPr>
      </w:pPr>
      <w:r>
        <w:rPr>
          <w:rFonts w:eastAsia="Calibri"/>
          <w:b/>
          <w:lang w:val="bg-BG"/>
        </w:rPr>
        <w:t>"…………......................</w:t>
      </w:r>
      <w:r>
        <w:rPr>
          <w:rFonts w:eastAsia="Calibri"/>
          <w:b/>
          <w:lang w:val="bg-BG"/>
        </w:rPr>
        <w:t>.................................……………….."</w:t>
      </w:r>
    </w:p>
    <w:p w:rsidR="00000000" w:rsidRDefault="008948F3">
      <w:pPr>
        <w:widowControl w:val="0"/>
        <w:suppressAutoHyphens/>
        <w:autoSpaceDE w:val="0"/>
        <w:spacing w:before="120"/>
        <w:jc w:val="both"/>
        <w:rPr>
          <w:lang w:val="bg-BG" w:eastAsia="ar-SA"/>
        </w:rPr>
      </w:pPr>
    </w:p>
    <w:p w:rsidR="00000000" w:rsidRDefault="008948F3">
      <w:pPr>
        <w:widowControl w:val="0"/>
        <w:suppressAutoHyphens/>
        <w:autoSpaceDE w:val="0"/>
        <w:spacing w:before="120"/>
        <w:jc w:val="both"/>
        <w:rPr>
          <w:i/>
          <w:lang w:val="bg-BG" w:eastAsia="ar-SA"/>
        </w:rPr>
      </w:pPr>
    </w:p>
    <w:p w:rsidR="00000000" w:rsidRDefault="008948F3">
      <w:pPr>
        <w:jc w:val="both"/>
        <w:rPr>
          <w:lang w:val="bg-BG"/>
        </w:rPr>
      </w:pPr>
      <w:r>
        <w:rPr>
          <w:bCs/>
          <w:lang w:val="bg-BG"/>
        </w:rPr>
        <w:t>В качеството ми на лице по чл. 54, ал. 2 от ЗОП</w:t>
      </w:r>
    </w:p>
    <w:p w:rsidR="00000000" w:rsidRDefault="008948F3">
      <w:pPr>
        <w:widowControl w:val="0"/>
        <w:suppressAutoHyphens/>
        <w:autoSpaceDE w:val="0"/>
        <w:spacing w:before="120"/>
        <w:jc w:val="both"/>
        <w:rPr>
          <w:b/>
          <w:lang w:val="bg-BG" w:eastAsia="ar-SA"/>
        </w:rPr>
      </w:pPr>
    </w:p>
    <w:p w:rsidR="00000000" w:rsidRDefault="008948F3">
      <w:pPr>
        <w:widowControl w:val="0"/>
        <w:suppressAutoHyphens/>
        <w:autoSpaceDE w:val="0"/>
        <w:spacing w:before="120"/>
        <w:jc w:val="both"/>
        <w:rPr>
          <w:b/>
          <w:lang w:val="bg-BG" w:eastAsia="ar-SA"/>
        </w:rPr>
      </w:pPr>
    </w:p>
    <w:p w:rsidR="00000000" w:rsidRDefault="008948F3">
      <w:pPr>
        <w:widowControl w:val="0"/>
        <w:suppressAutoHyphens/>
        <w:autoSpaceDE w:val="0"/>
        <w:spacing w:before="120"/>
        <w:jc w:val="both"/>
        <w:rPr>
          <w:b/>
          <w:lang w:val="bg-BG" w:eastAsia="ar-SA"/>
        </w:rPr>
      </w:pPr>
    </w:p>
    <w:p w:rsidR="00000000" w:rsidRDefault="008948F3">
      <w:pPr>
        <w:widowControl w:val="0"/>
        <w:suppressAutoHyphens/>
        <w:autoSpaceDE w:val="0"/>
        <w:spacing w:before="120"/>
        <w:jc w:val="center"/>
        <w:rPr>
          <w:b/>
          <w:lang w:val="bg-BG" w:eastAsia="ar-SA"/>
        </w:rPr>
      </w:pPr>
      <w:r>
        <w:rPr>
          <w:b/>
          <w:lang w:val="bg-BG" w:eastAsia="ar-SA"/>
        </w:rPr>
        <w:t>ДЕКЛАРИРАМ:</w:t>
      </w:r>
    </w:p>
    <w:p w:rsidR="00000000" w:rsidRDefault="008948F3">
      <w:pPr>
        <w:widowControl w:val="0"/>
        <w:suppressAutoHyphens/>
        <w:autoSpaceDE w:val="0"/>
        <w:spacing w:before="120"/>
        <w:jc w:val="center"/>
        <w:rPr>
          <w:i/>
          <w:lang w:val="bg-BG" w:eastAsia="ar-SA"/>
        </w:rPr>
      </w:pPr>
    </w:p>
    <w:p w:rsidR="00000000" w:rsidRDefault="008948F3">
      <w:pPr>
        <w:widowControl w:val="0"/>
        <w:suppressAutoHyphens/>
        <w:autoSpaceDE w:val="0"/>
        <w:spacing w:before="120"/>
        <w:jc w:val="both"/>
        <w:rPr>
          <w:lang w:val="bg-BG" w:eastAsia="ar-SA"/>
        </w:rPr>
      </w:pPr>
      <w:r>
        <w:rPr>
          <w:lang w:val="bg-BG" w:eastAsia="ar-SA"/>
        </w:rPr>
        <w:t xml:space="preserve">Не е налице „конфликт </w:t>
      </w:r>
      <w:r>
        <w:rPr>
          <w:lang w:val="bg-BG" w:eastAsia="ar-SA"/>
        </w:rPr>
        <w:t>на интереси“ по смисъла на §2, т. 21 от Допълнителни разпоредби на Закона за обществените поръчки във връзка с възлагането на поръчката.</w:t>
      </w:r>
    </w:p>
    <w:p w:rsidR="00000000" w:rsidRDefault="008948F3">
      <w:pPr>
        <w:widowControl w:val="0"/>
        <w:suppressAutoHyphens/>
        <w:autoSpaceDE w:val="0"/>
        <w:spacing w:before="120"/>
        <w:jc w:val="both"/>
        <w:rPr>
          <w:lang w:val="bg-BG" w:eastAsia="ar-SA"/>
        </w:rPr>
      </w:pPr>
    </w:p>
    <w:p w:rsidR="00000000" w:rsidRDefault="008948F3">
      <w:pPr>
        <w:widowControl w:val="0"/>
        <w:suppressAutoHyphens/>
        <w:autoSpaceDE w:val="0"/>
        <w:spacing w:before="120"/>
        <w:rPr>
          <w:lang w:val="bg-BG" w:eastAsia="ar-SA"/>
        </w:rPr>
      </w:pPr>
    </w:p>
    <w:p w:rsidR="00000000" w:rsidRDefault="008948F3">
      <w:pPr>
        <w:widowControl w:val="0"/>
        <w:suppressAutoHyphens/>
        <w:autoSpaceDE w:val="0"/>
        <w:spacing w:before="120"/>
        <w:rPr>
          <w:lang w:val="bg-BG" w:eastAsia="ar-SA"/>
        </w:rPr>
      </w:pPr>
    </w:p>
    <w:p w:rsidR="00000000" w:rsidRDefault="008948F3">
      <w:pPr>
        <w:widowControl w:val="0"/>
        <w:suppressAutoHyphens/>
        <w:autoSpaceDE w:val="0"/>
        <w:spacing w:before="120"/>
        <w:rPr>
          <w:b/>
          <w:lang w:val="bg-BG" w:eastAsia="ar-SA"/>
        </w:rPr>
      </w:pPr>
      <w:r>
        <w:rPr>
          <w:b/>
          <w:lang w:val="bg-BG" w:eastAsia="ar-SA"/>
        </w:rPr>
        <w:t>Дата:</w:t>
      </w:r>
      <w:r>
        <w:rPr>
          <w:b/>
          <w:lang w:val="bg-BG" w:eastAsia="ar-SA"/>
        </w:rPr>
        <w:tab/>
      </w:r>
      <w:r>
        <w:rPr>
          <w:b/>
          <w:lang w:val="bg-BG" w:eastAsia="ar-SA"/>
        </w:rPr>
        <w:tab/>
      </w:r>
      <w:r>
        <w:rPr>
          <w:b/>
          <w:lang w:val="bg-BG" w:eastAsia="ar-SA"/>
        </w:rPr>
        <w:tab/>
      </w:r>
      <w:r>
        <w:rPr>
          <w:b/>
          <w:lang w:val="bg-BG" w:eastAsia="ar-SA"/>
        </w:rPr>
        <w:tab/>
      </w:r>
      <w:r>
        <w:rPr>
          <w:b/>
          <w:lang w:val="bg-BG" w:eastAsia="ar-SA"/>
        </w:rPr>
        <w:tab/>
      </w:r>
      <w:r>
        <w:rPr>
          <w:b/>
          <w:lang w:val="bg-BG" w:eastAsia="ar-SA"/>
        </w:rPr>
        <w:tab/>
      </w:r>
      <w:r>
        <w:rPr>
          <w:b/>
          <w:lang w:val="bg-BG" w:eastAsia="ar-SA"/>
        </w:rPr>
        <w:tab/>
        <w:t>ДЕКЛАРАТОР:</w:t>
      </w:r>
    </w:p>
    <w:p w:rsidR="00000000" w:rsidRDefault="008948F3">
      <w:pPr>
        <w:widowControl w:val="0"/>
        <w:suppressAutoHyphens/>
        <w:autoSpaceDE w:val="0"/>
        <w:spacing w:before="120"/>
        <w:ind w:firstLine="4200"/>
        <w:rPr>
          <w:b/>
          <w:lang w:val="bg-BG" w:eastAsia="ar-SA"/>
        </w:rPr>
      </w:pPr>
      <w:r>
        <w:rPr>
          <w:b/>
          <w:lang w:val="bg-BG" w:eastAsia="ar-SA"/>
        </w:rPr>
        <w:tab/>
      </w:r>
      <w:r>
        <w:rPr>
          <w:b/>
          <w:lang w:val="bg-BG" w:eastAsia="ar-SA"/>
        </w:rPr>
        <w:tab/>
      </w:r>
      <w:r>
        <w:rPr>
          <w:b/>
          <w:lang w:val="bg-BG" w:eastAsia="ar-SA"/>
        </w:rPr>
        <w:tab/>
      </w:r>
      <w:r>
        <w:rPr>
          <w:b/>
          <w:lang w:val="bg-BG" w:eastAsia="ar-SA"/>
        </w:rPr>
        <w:tab/>
        <w:t>(име, подпис, печат)</w:t>
      </w:r>
    </w:p>
    <w:p w:rsidR="00000000" w:rsidRDefault="008948F3">
      <w:pPr>
        <w:spacing w:after="120"/>
        <w:ind w:left="283"/>
        <w:jc w:val="center"/>
        <w:rPr>
          <w:b/>
          <w:color w:val="000000"/>
          <w:lang w:val="bg-BG"/>
        </w:rPr>
      </w:pPr>
    </w:p>
    <w:p w:rsidR="00000000" w:rsidRDefault="008948F3">
      <w:pPr>
        <w:pStyle w:val="a5"/>
        <w:rPr>
          <w:lang w:val="ru-RU"/>
        </w:rPr>
      </w:pPr>
    </w:p>
    <w:p w:rsidR="00000000" w:rsidRDefault="008948F3">
      <w:pPr>
        <w:pStyle w:val="a5"/>
        <w:rPr>
          <w:lang w:val="ru-RU"/>
        </w:rPr>
      </w:pPr>
    </w:p>
    <w:p w:rsidR="00000000" w:rsidRDefault="008948F3">
      <w:pPr>
        <w:pStyle w:val="a5"/>
        <w:rPr>
          <w:lang w:val="ru-RU"/>
        </w:rPr>
      </w:pPr>
    </w:p>
    <w:p w:rsidR="00000000" w:rsidRDefault="008948F3">
      <w:pPr>
        <w:pStyle w:val="a5"/>
        <w:rPr>
          <w:lang w:val="ru-RU"/>
        </w:rPr>
      </w:pPr>
    </w:p>
    <w:p w:rsidR="00000000" w:rsidRDefault="008948F3">
      <w:pPr>
        <w:pStyle w:val="a5"/>
        <w:rPr>
          <w:lang w:val="ru-RU"/>
        </w:rPr>
      </w:pPr>
    </w:p>
    <w:p w:rsidR="00000000" w:rsidRDefault="008948F3">
      <w:pPr>
        <w:pStyle w:val="a5"/>
        <w:rPr>
          <w:lang w:val="ru-RU"/>
        </w:rPr>
      </w:pPr>
    </w:p>
    <w:p w:rsidR="00000000" w:rsidRDefault="008948F3">
      <w:pPr>
        <w:pStyle w:val="a5"/>
        <w:rPr>
          <w:lang w:val="ru-RU"/>
        </w:rPr>
      </w:pPr>
    </w:p>
    <w:p w:rsidR="00000000" w:rsidRDefault="008948F3">
      <w:pPr>
        <w:pStyle w:val="a5"/>
        <w:rPr>
          <w:lang w:val="ru-RU"/>
        </w:rPr>
      </w:pPr>
    </w:p>
    <w:p w:rsidR="00000000" w:rsidRDefault="008948F3">
      <w:pPr>
        <w:pStyle w:val="a5"/>
        <w:rPr>
          <w:lang w:val="ru-RU"/>
        </w:rPr>
      </w:pPr>
    </w:p>
    <w:p w:rsidR="00000000" w:rsidRDefault="008948F3">
      <w:pPr>
        <w:pStyle w:val="a5"/>
        <w:rPr>
          <w:lang w:val="ru-RU"/>
        </w:rPr>
      </w:pPr>
    </w:p>
    <w:p w:rsidR="00000000" w:rsidRDefault="008948F3">
      <w:pPr>
        <w:pStyle w:val="a5"/>
        <w:rPr>
          <w:lang w:val="ru-RU"/>
        </w:rPr>
      </w:pPr>
    </w:p>
    <w:p w:rsidR="00000000" w:rsidRDefault="008948F3">
      <w:pPr>
        <w:pStyle w:val="a5"/>
        <w:ind w:left="5664" w:firstLine="708"/>
        <w:rPr>
          <w:lang w:val="ru-RU"/>
        </w:rPr>
      </w:pPr>
      <w:r>
        <w:rPr>
          <w:lang w:val="ru-RU"/>
        </w:rPr>
        <w:lastRenderedPageBreak/>
        <w:t>ОБРАЗЕЦ</w:t>
      </w:r>
    </w:p>
    <w:p w:rsidR="00000000" w:rsidRDefault="008948F3">
      <w:pPr>
        <w:pStyle w:val="a5"/>
        <w:rPr>
          <w:lang w:val="ru-RU"/>
        </w:rPr>
      </w:pPr>
    </w:p>
    <w:p w:rsidR="00000000" w:rsidRDefault="008948F3">
      <w:pPr>
        <w:pStyle w:val="a5"/>
      </w:pPr>
      <w:r>
        <w:rPr>
          <w:lang w:val="ru-RU"/>
        </w:rPr>
        <w:t>ДОГОВОР</w:t>
      </w:r>
    </w:p>
    <w:p w:rsidR="00000000" w:rsidRDefault="008948F3">
      <w:pPr>
        <w:shd w:val="clear" w:color="auto" w:fill="FFFFFF"/>
        <w:autoSpaceDE w:val="0"/>
        <w:autoSpaceDN w:val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№ ...................... / ...................2020г.</w:t>
      </w:r>
    </w:p>
    <w:p w:rsidR="00000000" w:rsidRDefault="008948F3">
      <w:pPr>
        <w:shd w:val="clear" w:color="auto" w:fill="FFFFFF"/>
        <w:autoSpaceDE w:val="0"/>
        <w:autoSpaceDN w:val="0"/>
        <w:jc w:val="center"/>
      </w:pPr>
    </w:p>
    <w:p w:rsidR="00000000" w:rsidRDefault="008948F3">
      <w:pPr>
        <w:shd w:val="clear" w:color="auto" w:fill="FFFFFF"/>
        <w:autoSpaceDE w:val="0"/>
        <w:autoSpaceDN w:val="0"/>
        <w:ind w:firstLine="708"/>
        <w:rPr>
          <w:color w:val="000000"/>
          <w:lang w:val="bg-BG"/>
        </w:rPr>
      </w:pPr>
      <w:r>
        <w:rPr>
          <w:color w:val="000000"/>
          <w:lang w:val="ru-RU"/>
        </w:rPr>
        <w:t xml:space="preserve">Днес, </w:t>
      </w:r>
      <w:r>
        <w:rPr>
          <w:color w:val="000000"/>
          <w:lang w:val="bg-BG"/>
        </w:rPr>
        <w:t>.................</w:t>
      </w:r>
      <w:r>
        <w:rPr>
          <w:color w:val="000000"/>
        </w:rPr>
        <w:t>.2020</w:t>
      </w:r>
      <w:r>
        <w:rPr>
          <w:color w:val="000000"/>
          <w:lang w:val="ru-RU"/>
        </w:rPr>
        <w:t xml:space="preserve"> г. в гр. </w:t>
      </w:r>
      <w:r>
        <w:rPr>
          <w:color w:val="000000"/>
          <w:lang w:val="bg-BG"/>
        </w:rPr>
        <w:t xml:space="preserve">................ </w:t>
      </w:r>
      <w:r>
        <w:rPr>
          <w:color w:val="000000"/>
          <w:lang w:val="ru-RU"/>
        </w:rPr>
        <w:t xml:space="preserve">между: </w:t>
      </w:r>
      <w:r>
        <w:rPr>
          <w:color w:val="000000"/>
        </w:rPr>
        <w:t>ОУ "П.Р.СЛАВЕЙКОВ" БУРГАС</w:t>
      </w:r>
      <w:r>
        <w:rPr>
          <w:color w:val="000000"/>
          <w:lang w:val="ru-RU"/>
        </w:rPr>
        <w:t>.</w:t>
      </w:r>
      <w:r>
        <w:rPr>
          <w:b/>
          <w:bCs/>
          <w:color w:val="000000"/>
          <w:lang w:val="ru-RU"/>
        </w:rPr>
        <w:t xml:space="preserve">, </w:t>
      </w:r>
      <w:r>
        <w:rPr>
          <w:color w:val="000000"/>
          <w:lang w:val="ru-RU"/>
        </w:rPr>
        <w:t>с</w:t>
      </w:r>
      <w:r>
        <w:rPr>
          <w:color w:val="000000"/>
          <w:lang w:val="bg-BG"/>
        </w:rPr>
        <w:t xml:space="preserve">ъс седалище и адрес на управление: гр.Бургас, ул.Цар Симеон </w:t>
      </w:r>
      <w:r>
        <w:rPr>
          <w:color w:val="000000"/>
        </w:rPr>
        <w:t xml:space="preserve">I </w:t>
      </w:r>
      <w:r>
        <w:rPr>
          <w:color w:val="000000"/>
          <w:lang w:val="bg-BG"/>
        </w:rPr>
        <w:t>№ 23</w:t>
      </w:r>
      <w:r>
        <w:rPr>
          <w:lang w:val="bg-BG"/>
        </w:rPr>
        <w:t xml:space="preserve"> </w:t>
      </w:r>
      <w:r>
        <w:rPr>
          <w:color w:val="000000"/>
          <w:lang w:val="bg-BG"/>
        </w:rPr>
        <w:t>и БУЛСТАТ 000042597, представлявано от</w:t>
      </w:r>
      <w:r>
        <w:rPr>
          <w:b/>
          <w:bCs/>
          <w:color w:val="000000"/>
          <w:lang w:val="bg-BG"/>
        </w:rPr>
        <w:t xml:space="preserve"> </w:t>
      </w:r>
      <w:r>
        <w:rPr>
          <w:color w:val="000000"/>
          <w:lang w:val="bg-BG"/>
        </w:rPr>
        <w:t>СИЛВИЯ АВРАМОВА ГЕОРГИЕВА</w:t>
      </w:r>
      <w:r>
        <w:rPr>
          <w:color w:val="000000"/>
          <w:lang w:val="ru-RU"/>
        </w:rPr>
        <w:t xml:space="preserve"> – директор наричан</w:t>
      </w:r>
      <w:r>
        <w:rPr>
          <w:color w:val="000000"/>
          <w:lang w:val="bg-BG"/>
        </w:rPr>
        <w:t xml:space="preserve">о по долу </w:t>
      </w:r>
      <w:r>
        <w:rPr>
          <w:b/>
          <w:bCs/>
          <w:color w:val="000000"/>
          <w:lang w:val="ru-RU"/>
        </w:rPr>
        <w:t>"ВЪЗЛОЖИТЕЛ"</w:t>
      </w:r>
      <w:r>
        <w:rPr>
          <w:b/>
          <w:bCs/>
          <w:color w:val="000000"/>
          <w:lang w:val="bg-BG"/>
        </w:rPr>
        <w:t xml:space="preserve">, </w:t>
      </w:r>
      <w:r>
        <w:rPr>
          <w:color w:val="000000"/>
          <w:lang w:val="ru-RU"/>
        </w:rPr>
        <w:t>от една страна</w:t>
      </w:r>
    </w:p>
    <w:p w:rsidR="00000000" w:rsidRDefault="008948F3">
      <w:pPr>
        <w:shd w:val="clear" w:color="auto" w:fill="FFFFFF"/>
        <w:autoSpaceDE w:val="0"/>
        <w:autoSpaceDN w:val="0"/>
        <w:ind w:firstLine="708"/>
        <w:rPr>
          <w:color w:val="000000"/>
          <w:lang w:val="ru-RU"/>
        </w:rPr>
      </w:pPr>
      <w:r>
        <w:rPr>
          <w:color w:val="000000"/>
          <w:lang w:val="ru-RU"/>
        </w:rPr>
        <w:t xml:space="preserve">и </w:t>
      </w:r>
    </w:p>
    <w:p w:rsidR="00000000" w:rsidRDefault="008948F3">
      <w:pPr>
        <w:shd w:val="clear" w:color="auto" w:fill="FFFFFF"/>
        <w:autoSpaceDE w:val="0"/>
        <w:autoSpaceDN w:val="0"/>
      </w:pPr>
      <w:r>
        <w:rPr>
          <w:color w:val="000000"/>
          <w:lang w:val="ru-RU"/>
        </w:rPr>
        <w:t>...........................................,</w:t>
      </w:r>
      <w:r>
        <w:rPr>
          <w:color w:val="000000"/>
          <w:lang w:val="bg-BG"/>
        </w:rPr>
        <w:t xml:space="preserve"> представител на издателство ...............................................................,  </w:t>
      </w:r>
      <w:r>
        <w:rPr>
          <w:color w:val="000000"/>
          <w:lang w:val="ru-RU"/>
        </w:rPr>
        <w:t>със седалище и адрес на управле</w:t>
      </w:r>
      <w:r>
        <w:rPr>
          <w:color w:val="000000"/>
          <w:lang w:val="ru-RU"/>
        </w:rPr>
        <w:t>ние:..............................................................................................., регистрирано по ф. дело .............................,  парт. № ............,  том ............,  стр...................... по описа на ...................</w:t>
      </w:r>
      <w:r>
        <w:rPr>
          <w:color w:val="000000"/>
          <w:lang w:val="ru-RU"/>
        </w:rPr>
        <w:t xml:space="preserve">..................................,  </w:t>
      </w:r>
      <w:r>
        <w:rPr>
          <w:color w:val="000000"/>
          <w:lang w:val="bg-BG"/>
        </w:rPr>
        <w:t xml:space="preserve">ЕИК по </w:t>
      </w:r>
      <w:r>
        <w:rPr>
          <w:color w:val="000000"/>
          <w:lang w:val="ru-RU"/>
        </w:rPr>
        <w:t>БУЛСТАТ ....................................................., представлявано от ........................................................................................  –  управител,</w:t>
      </w:r>
      <w:r>
        <w:rPr>
          <w:lang w:val="bg-BG"/>
        </w:rPr>
        <w:t xml:space="preserve"> от друга страна, наричана п</w:t>
      </w:r>
      <w:r>
        <w:rPr>
          <w:lang w:val="bg-BG"/>
        </w:rPr>
        <w:t xml:space="preserve">о долу </w:t>
      </w:r>
      <w:r>
        <w:rPr>
          <w:color w:val="000000"/>
          <w:lang w:val="ru-RU"/>
        </w:rPr>
        <w:t>"</w:t>
      </w:r>
      <w:r>
        <w:rPr>
          <w:b/>
          <w:bCs/>
          <w:color w:val="000000"/>
          <w:lang w:val="ru-RU"/>
        </w:rPr>
        <w:t>ИЗПЪЛНИТЕЛ",</w:t>
      </w:r>
      <w:r>
        <w:rPr>
          <w:color w:val="000000"/>
          <w:lang w:val="ru-RU"/>
        </w:rPr>
        <w:t xml:space="preserve"> </w:t>
      </w:r>
    </w:p>
    <w:p w:rsidR="00000000" w:rsidRDefault="008948F3">
      <w:pPr>
        <w:shd w:val="clear" w:color="auto" w:fill="FFFFFF"/>
        <w:autoSpaceDE w:val="0"/>
        <w:autoSpaceDN w:val="0"/>
        <w:jc w:val="both"/>
      </w:pPr>
      <w:r>
        <w:rPr>
          <w:color w:val="000000"/>
          <w:lang w:val="bg-BG"/>
        </w:rPr>
        <w:t>на основание Постановление на Министерския съвет № 79 от 13.04.2016 г. за осигуряване на безвъзмездно ползване на познавателни книжки, учебници и учебни комплекти се сключи настоящият договор за следното:</w:t>
      </w:r>
    </w:p>
    <w:p w:rsidR="00000000" w:rsidRDefault="008948F3">
      <w:pPr>
        <w:shd w:val="clear" w:color="auto" w:fill="FFFFFF"/>
        <w:autoSpaceDE w:val="0"/>
        <w:autoSpaceDN w:val="0"/>
        <w:jc w:val="both"/>
      </w:pPr>
      <w:r>
        <w:rPr>
          <w:color w:val="000000"/>
          <w:lang w:val="bg-BG"/>
        </w:rPr>
        <w:t> </w:t>
      </w:r>
    </w:p>
    <w:p w:rsidR="00000000" w:rsidRDefault="008948F3">
      <w:pPr>
        <w:shd w:val="clear" w:color="auto" w:fill="FFFFFF"/>
        <w:autoSpaceDE w:val="0"/>
        <w:autoSpaceDN w:val="0"/>
        <w:jc w:val="center"/>
      </w:pPr>
      <w:r>
        <w:rPr>
          <w:b/>
          <w:bCs/>
          <w:color w:val="000000"/>
          <w:sz w:val="23"/>
          <w:szCs w:val="23"/>
          <w:lang w:val="ru-RU"/>
        </w:rPr>
        <w:t>ПРЕДМЕТ НА ДОГОВОРА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b/>
          <w:bCs/>
          <w:color w:val="000000"/>
          <w:lang w:val="ru-RU"/>
        </w:rPr>
        <w:t xml:space="preserve">Чл. 1 </w:t>
      </w:r>
      <w:r>
        <w:rPr>
          <w:color w:val="000000"/>
          <w:lang w:val="ru-RU"/>
        </w:rPr>
        <w:t>(</w:t>
      </w:r>
      <w:r>
        <w:rPr>
          <w:color w:val="000000"/>
          <w:lang w:val="ru-RU"/>
        </w:rPr>
        <w:t>1) Възложителят възлага, а Изпълнителят приема да</w:t>
      </w:r>
      <w:r>
        <w:rPr>
          <w:color w:val="000000"/>
          <w:lang w:val="bg-BG"/>
        </w:rPr>
        <w:t xml:space="preserve"> изработи и предостави срещу заплащане на Възложителя </w:t>
      </w:r>
      <w:r>
        <w:rPr>
          <w:color w:val="000000"/>
          <w:lang w:val="ru-RU"/>
        </w:rPr>
        <w:t xml:space="preserve">учебници, учебни помагала и да осигури достъп до електронно четими учебници, описани по заглавия и брой в </w:t>
      </w:r>
      <w:r>
        <w:rPr>
          <w:color w:val="000000"/>
          <w:lang w:val="bg-BG"/>
        </w:rPr>
        <w:t>заявки, които са неразделна част от договора.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  <w:rPr>
          <w:color w:val="000000"/>
          <w:lang w:val="bg-BG"/>
        </w:rPr>
      </w:pP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 xml:space="preserve">(2) </w:t>
      </w:r>
      <w:r>
        <w:rPr>
          <w:color w:val="000000"/>
          <w:lang w:val="bg-BG"/>
        </w:rPr>
        <w:t>Фактурираните количества трябва да съответстват на количествата, посочени от Възложителя в заявката.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</w:p>
    <w:p w:rsidR="00000000" w:rsidRDefault="008948F3">
      <w:pPr>
        <w:pStyle w:val="2"/>
        <w:rPr>
          <w:rFonts w:eastAsia="Times New Roman"/>
        </w:rPr>
      </w:pPr>
      <w:r>
        <w:rPr>
          <w:rFonts w:eastAsia="Times New Roman"/>
          <w:lang w:val="bg-BG"/>
        </w:rPr>
        <w:t>ЦЕНИ И НАЧИН НА ПЛАЩАНЕ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b/>
          <w:bCs/>
          <w:color w:val="000000"/>
          <w:lang w:val="ru-RU"/>
        </w:rPr>
        <w:t xml:space="preserve">Чл. 2 </w:t>
      </w:r>
      <w:r>
        <w:rPr>
          <w:color w:val="000000"/>
          <w:lang w:val="ru-RU"/>
        </w:rPr>
        <w:t>(1) Възложителят дължи на Изпълнителя цена</w:t>
      </w:r>
      <w:r>
        <w:rPr>
          <w:color w:val="000000"/>
          <w:lang w:val="bg-BG"/>
        </w:rPr>
        <w:t xml:space="preserve"> за учебници, учебни помагала и осигуряване на достъп до електронно четими уче</w:t>
      </w:r>
      <w:r>
        <w:rPr>
          <w:color w:val="000000"/>
          <w:lang w:val="bg-BG"/>
        </w:rPr>
        <w:t xml:space="preserve">бници </w:t>
      </w:r>
      <w:r>
        <w:rPr>
          <w:color w:val="000000"/>
          <w:lang w:val="ru-RU"/>
        </w:rPr>
        <w:t xml:space="preserve">в размер на </w:t>
      </w:r>
      <w:r>
        <w:rPr>
          <w:color w:val="000000"/>
          <w:lang w:val="bg-BG"/>
        </w:rPr>
        <w:t>............................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лв</w:t>
      </w:r>
      <w:proofErr w:type="spellEnd"/>
      <w:r>
        <w:rPr>
          <w:color w:val="000000"/>
        </w:rPr>
        <w:t xml:space="preserve">. </w:t>
      </w:r>
      <w:r>
        <w:rPr>
          <w:color w:val="000000"/>
          <w:lang w:val="bg-BG"/>
        </w:rPr>
        <w:t xml:space="preserve">/..................................................................................................................../ </w:t>
      </w:r>
      <w:r>
        <w:rPr>
          <w:color w:val="000000"/>
          <w:lang w:val="ru-RU"/>
        </w:rPr>
        <w:t>(цифром и словом)</w:t>
      </w:r>
      <w:r>
        <w:rPr>
          <w:color w:val="000000"/>
          <w:lang w:val="bg-BG"/>
        </w:rPr>
        <w:t xml:space="preserve"> лв. с ДДС, съгласно приложената заявка. 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color w:val="000000"/>
          <w:lang w:val="ru-RU"/>
        </w:rPr>
        <w:t>(2) Възложителят предоставя</w:t>
      </w:r>
      <w:r>
        <w:rPr>
          <w:color w:val="000000"/>
          <w:lang w:val="ru-RU"/>
        </w:rPr>
        <w:t xml:space="preserve"> на Изпълнителя аванс в размер на ........% от сумата по ал.1, в срок до 10 дни от сключване на настоящия договор, който се приспада от общата сума. Авансът се превежда с платежно нареждане със задължително попълнени: номер на договор, училище, населено мя</w:t>
      </w:r>
      <w:r>
        <w:rPr>
          <w:color w:val="000000"/>
          <w:lang w:val="ru-RU"/>
        </w:rPr>
        <w:t>сто и ЕИК по Булстат.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t xml:space="preserve">(3) </w:t>
      </w:r>
      <w:proofErr w:type="spellStart"/>
      <w:r>
        <w:t>Окончателното</w:t>
      </w:r>
      <w:proofErr w:type="spellEnd"/>
      <w:r>
        <w:t xml:space="preserve"> </w:t>
      </w:r>
      <w:proofErr w:type="spellStart"/>
      <w:r>
        <w:t>плащане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учебниците</w:t>
      </w:r>
      <w:proofErr w:type="spellEnd"/>
      <w:r>
        <w:t xml:space="preserve">, </w:t>
      </w:r>
      <w:proofErr w:type="spellStart"/>
      <w:r>
        <w:t>учебните</w:t>
      </w:r>
      <w:proofErr w:type="spellEnd"/>
      <w:r>
        <w:t xml:space="preserve"> </w:t>
      </w:r>
      <w:proofErr w:type="spellStart"/>
      <w:r>
        <w:t>помагала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осигуряването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достъп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електронно</w:t>
      </w:r>
      <w:proofErr w:type="spellEnd"/>
      <w:r>
        <w:t xml:space="preserve"> </w:t>
      </w:r>
      <w:proofErr w:type="spellStart"/>
      <w:r>
        <w:t>четими</w:t>
      </w:r>
      <w:proofErr w:type="spellEnd"/>
      <w:r>
        <w:t xml:space="preserve"> </w:t>
      </w:r>
      <w:proofErr w:type="spellStart"/>
      <w:r>
        <w:t>учебници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в 3-дневен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поръчката</w:t>
      </w:r>
      <w:proofErr w:type="spellEnd"/>
      <w:r>
        <w:t xml:space="preserve"> и </w:t>
      </w:r>
      <w:proofErr w:type="spellStart"/>
      <w:r>
        <w:t>подписване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приемо-предавателен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.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получава</w:t>
      </w:r>
      <w:r>
        <w:t>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плащането</w:t>
      </w:r>
      <w:proofErr w:type="spellEnd"/>
      <w:r>
        <w:t xml:space="preserve"> в 3-дневен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възложителя</w:t>
      </w:r>
      <w:proofErr w:type="spellEnd"/>
      <w:r>
        <w:t xml:space="preserve"> </w:t>
      </w:r>
      <w:proofErr w:type="spellStart"/>
      <w:r>
        <w:t>получава</w:t>
      </w:r>
      <w:proofErr w:type="spellEnd"/>
      <w:r>
        <w:t xml:space="preserve"> </w:t>
      </w:r>
      <w:proofErr w:type="spellStart"/>
      <w:r>
        <w:t>фактура</w:t>
      </w:r>
      <w:proofErr w:type="spellEnd"/>
      <w:r>
        <w:t xml:space="preserve"> </w:t>
      </w:r>
      <w:proofErr w:type="spellStart"/>
      <w:r>
        <w:t>оригинал</w:t>
      </w:r>
      <w:proofErr w:type="spellEnd"/>
      <w:r>
        <w:t>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lang w:val="ru-RU"/>
        </w:rPr>
        <w:t>(</w:t>
      </w:r>
      <w:r>
        <w:rPr>
          <w:lang w:val="bg-BG"/>
        </w:rPr>
        <w:t>4</w:t>
      </w:r>
      <w:r>
        <w:rPr>
          <w:lang w:val="ru-RU"/>
        </w:rPr>
        <w:t xml:space="preserve">) </w:t>
      </w:r>
      <w:r>
        <w:rPr>
          <w:lang w:val="bg-BG"/>
        </w:rPr>
        <w:t>Плащанията по ал. 2 и ал. 3 с</w:t>
      </w:r>
      <w:r>
        <w:rPr>
          <w:lang w:val="ru-RU"/>
        </w:rPr>
        <w:t>е извършва</w:t>
      </w:r>
      <w:r>
        <w:rPr>
          <w:color w:val="000000"/>
          <w:lang w:val="bg-BG"/>
        </w:rPr>
        <w:t>т</w:t>
      </w:r>
      <w:r>
        <w:rPr>
          <w:color w:val="000000"/>
          <w:lang w:val="ru-RU"/>
        </w:rPr>
        <w:t xml:space="preserve"> по банкова сметка на Изпълнителя: </w:t>
      </w:r>
    </w:p>
    <w:p w:rsidR="00000000" w:rsidRDefault="008948F3">
      <w:pPr>
        <w:rPr>
          <w:lang w:val="bg-BG"/>
        </w:rPr>
      </w:pPr>
      <w:proofErr w:type="gramStart"/>
      <w:r>
        <w:t>IBAN</w:t>
      </w:r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  <w:r>
        <w:rPr>
          <w:lang w:val="bg-BG"/>
        </w:rPr>
        <w:t>......................................................</w:t>
      </w:r>
    </w:p>
    <w:p w:rsidR="00000000" w:rsidRDefault="008948F3">
      <w:pPr>
        <w:rPr>
          <w:lang w:val="bg-BG"/>
        </w:rPr>
      </w:pPr>
      <w:r>
        <w:rPr>
          <w:lang w:val="ru-RU"/>
        </w:rPr>
        <w:t xml:space="preserve"> </w:t>
      </w:r>
      <w:proofErr w:type="gramStart"/>
      <w:r>
        <w:t>BIC</w:t>
      </w:r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  <w:r>
        <w:rPr>
          <w:lang w:val="bg-BG"/>
        </w:rPr>
        <w:t>....................................</w:t>
      </w:r>
      <w:r>
        <w:rPr>
          <w:lang w:val="bg-BG"/>
        </w:rPr>
        <w:t>..</w:t>
      </w:r>
    </w:p>
    <w:p w:rsidR="00000000" w:rsidRDefault="008948F3">
      <w:pPr>
        <w:rPr>
          <w:lang w:val="ru-RU"/>
        </w:rPr>
      </w:pPr>
      <w:r>
        <w:rPr>
          <w:lang w:val="ru-RU"/>
        </w:rPr>
        <w:t>Банка:..................................... </w:t>
      </w:r>
    </w:p>
    <w:p w:rsidR="00000000" w:rsidRDefault="008948F3"/>
    <w:p w:rsidR="00000000" w:rsidRDefault="008948F3">
      <w:pPr>
        <w:pStyle w:val="3"/>
        <w:rPr>
          <w:rFonts w:eastAsia="Times New Roman"/>
        </w:rPr>
      </w:pPr>
      <w:r>
        <w:rPr>
          <w:rFonts w:eastAsia="Times New Roman"/>
          <w:sz w:val="23"/>
          <w:szCs w:val="23"/>
          <w:lang w:val="bg-BG"/>
        </w:rPr>
        <w:t>МЯСТО И СРОК ЗА ИЗПЪЛНЕНИЕ</w:t>
      </w:r>
    </w:p>
    <w:p w:rsidR="00000000" w:rsidRDefault="008948F3">
      <w:pPr>
        <w:shd w:val="clear" w:color="auto" w:fill="FFFFFF"/>
        <w:autoSpaceDE w:val="0"/>
        <w:autoSpaceDN w:val="0"/>
        <w:jc w:val="both"/>
      </w:pPr>
      <w:r>
        <w:rPr>
          <w:b/>
          <w:bCs/>
          <w:color w:val="000000"/>
          <w:lang w:val="ru-RU"/>
        </w:rPr>
        <w:t xml:space="preserve">            Чл. 3 </w:t>
      </w:r>
      <w:r>
        <w:rPr>
          <w:color w:val="000000"/>
          <w:lang w:val="ru-RU"/>
        </w:rPr>
        <w:t xml:space="preserve">Срокът за изпълнение на основните заявки по договора е </w:t>
      </w:r>
      <w:r>
        <w:rPr>
          <w:color w:val="000000"/>
          <w:lang w:val="bg-BG"/>
        </w:rPr>
        <w:t>до 4 Септември 2020г.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b/>
          <w:bCs/>
          <w:color w:val="000000"/>
          <w:lang w:val="ru-RU"/>
        </w:rPr>
        <w:t xml:space="preserve">Чл. 4 </w:t>
      </w:r>
      <w:r>
        <w:rPr>
          <w:color w:val="000000"/>
          <w:lang w:val="ru-RU"/>
        </w:rPr>
        <w:t xml:space="preserve">(1) </w:t>
      </w:r>
      <w:r>
        <w:rPr>
          <w:color w:val="000000"/>
          <w:lang w:val="ru-RU"/>
        </w:rPr>
        <w:t>Място на изпълнение на поръчката – складове в областния или общинския център.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  <w:rPr>
          <w:lang w:val="ru-RU"/>
        </w:rPr>
      </w:pPr>
      <w:r>
        <w:rPr>
          <w:color w:val="000000"/>
          <w:lang w:val="ru-RU"/>
        </w:rPr>
        <w:t> (2) Транспортът от складовете на Изпълнителя до областния или общинския център</w:t>
      </w:r>
      <w:r>
        <w:rPr>
          <w:color w:val="FF0000"/>
          <w:lang w:val="ru-RU"/>
        </w:rPr>
        <w:t xml:space="preserve"> </w:t>
      </w:r>
      <w:r>
        <w:rPr>
          <w:lang w:val="ru-RU"/>
        </w:rPr>
        <w:t>се извършва</w:t>
      </w:r>
      <w:r>
        <w:rPr>
          <w:color w:val="FF0000"/>
          <w:lang w:val="ru-RU"/>
        </w:rPr>
        <w:t xml:space="preserve"> </w:t>
      </w:r>
      <w:r>
        <w:rPr>
          <w:lang w:val="ru-RU"/>
        </w:rPr>
        <w:t>от Изпълнителя и е за негова сметка.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</w:p>
    <w:p w:rsidR="00000000" w:rsidRDefault="008948F3">
      <w:pPr>
        <w:pStyle w:val="4"/>
        <w:rPr>
          <w:rFonts w:eastAsia="Times New Roman"/>
        </w:rPr>
      </w:pPr>
      <w:r>
        <w:rPr>
          <w:rFonts w:eastAsia="Times New Roman"/>
          <w:sz w:val="23"/>
          <w:szCs w:val="23"/>
          <w:lang w:val="bg-BG"/>
        </w:rPr>
        <w:t>ПРАВА И ЗАДЪЛЖЕНИЯ НА СТРАНИТЕ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b/>
          <w:bCs/>
          <w:color w:val="000000"/>
          <w:lang w:val="ru-RU"/>
        </w:rPr>
        <w:t>Чл. 5</w:t>
      </w:r>
      <w:r>
        <w:rPr>
          <w:b/>
          <w:bCs/>
          <w:color w:val="000000"/>
          <w:sz w:val="25"/>
          <w:szCs w:val="25"/>
          <w:lang w:val="ru-RU"/>
        </w:rPr>
        <w:t xml:space="preserve"> </w:t>
      </w:r>
      <w:r>
        <w:rPr>
          <w:color w:val="000000"/>
          <w:lang w:val="ru-RU"/>
        </w:rPr>
        <w:t>Изпълнителя</w:t>
      </w:r>
      <w:r>
        <w:rPr>
          <w:color w:val="000000"/>
          <w:lang w:val="ru-RU"/>
        </w:rPr>
        <w:t xml:space="preserve">т е длъжен да предостави учебниците, учебните помагала и да осигури достъп до електронно четими учебници , предмет на този договор, в съответствие със </w:t>
      </w:r>
      <w:r>
        <w:rPr>
          <w:color w:val="000000"/>
          <w:lang w:val="ru-RU"/>
        </w:rPr>
        <w:lastRenderedPageBreak/>
        <w:t>заявката на Възложителя в уговорените срокове, при точно спазване на броя, качеството и вида им.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b/>
          <w:bCs/>
          <w:color w:val="000000"/>
          <w:lang w:val="en-GB"/>
        </w:rPr>
        <w:t> </w:t>
      </w:r>
      <w:r>
        <w:rPr>
          <w:b/>
          <w:bCs/>
          <w:color w:val="000000"/>
          <w:lang w:val="ru-RU"/>
        </w:rPr>
        <w:t xml:space="preserve">Чл. 6 </w:t>
      </w:r>
      <w:r>
        <w:rPr>
          <w:color w:val="000000"/>
          <w:lang w:val="ru-RU"/>
        </w:rPr>
        <w:t>И</w:t>
      </w:r>
      <w:r>
        <w:rPr>
          <w:color w:val="000000"/>
          <w:lang w:val="ru-RU"/>
        </w:rPr>
        <w:t>зпълнителят има право при точно изпълнение на задълженията си да получи уговореното възнаграждение.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b/>
          <w:bCs/>
          <w:color w:val="000000"/>
          <w:lang w:val="ru-RU"/>
        </w:rPr>
        <w:t xml:space="preserve">Чл. 7 </w:t>
      </w:r>
      <w:r>
        <w:rPr>
          <w:color w:val="000000"/>
          <w:lang w:val="ru-RU"/>
        </w:rPr>
        <w:t>Рискът от случайното погиване или повреждане на учебниците и учебните помагала преминава върху Възложителя от момента на предаването им.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b/>
          <w:bCs/>
          <w:color w:val="000000"/>
          <w:lang w:val="ru-RU"/>
        </w:rPr>
        <w:t>Чл. 8</w:t>
      </w:r>
      <w:r>
        <w:rPr>
          <w:color w:val="000000"/>
          <w:lang w:val="ru-RU"/>
        </w:rPr>
        <w:t xml:space="preserve"> Възложи</w:t>
      </w:r>
      <w:r>
        <w:rPr>
          <w:color w:val="000000"/>
          <w:lang w:val="ru-RU"/>
        </w:rPr>
        <w:t>телят има право: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color w:val="000000"/>
          <w:lang w:val="ru-RU"/>
        </w:rPr>
        <w:t>1. да изиска от Изпълнителя да предостави учебниците, учебните помагала и достъпа до електронно четимите учебници, предмет на този договор, без отклонения от договореното.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t xml:space="preserve">2. </w:t>
      </w:r>
      <w:r>
        <w:rPr>
          <w:lang w:val="bg-BG"/>
        </w:rPr>
        <w:t>при необходимост да подаде</w:t>
      </w:r>
      <w:r>
        <w:t xml:space="preserve"> </w:t>
      </w:r>
      <w:proofErr w:type="spellStart"/>
      <w:r>
        <w:t>допълнителна</w:t>
      </w:r>
      <w:proofErr w:type="spellEnd"/>
      <w:r>
        <w:t xml:space="preserve"> </w:t>
      </w:r>
      <w:proofErr w:type="spellStart"/>
      <w:r>
        <w:t>заявка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учебници</w:t>
      </w:r>
      <w:proofErr w:type="spellEnd"/>
      <w:r>
        <w:t xml:space="preserve">, </w:t>
      </w:r>
      <w:proofErr w:type="spellStart"/>
      <w:r>
        <w:t>учеб</w:t>
      </w:r>
      <w:r>
        <w:t>ни</w:t>
      </w:r>
      <w:proofErr w:type="spellEnd"/>
      <w:r>
        <w:t xml:space="preserve"> </w:t>
      </w:r>
      <w:proofErr w:type="spellStart"/>
      <w:r>
        <w:t>помагала</w:t>
      </w:r>
      <w:proofErr w:type="spellEnd"/>
      <w:r>
        <w:t xml:space="preserve"> и </w:t>
      </w:r>
      <w:proofErr w:type="spellStart"/>
      <w:r>
        <w:t>достъп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електронни</w:t>
      </w:r>
      <w:proofErr w:type="spellEnd"/>
      <w:r>
        <w:t xml:space="preserve"> </w:t>
      </w:r>
      <w:proofErr w:type="spellStart"/>
      <w:r>
        <w:t>учебници</w:t>
      </w:r>
      <w:proofErr w:type="spellEnd"/>
      <w:r>
        <w:t xml:space="preserve">. 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Чл. 9</w:t>
      </w:r>
      <w:r>
        <w:rPr>
          <w:color w:val="000000"/>
          <w:lang w:val="ru-RU"/>
        </w:rPr>
        <w:t xml:space="preserve"> След приемане на продукцията Възложителят е длъжен да заплати уговорената цена съобразно клаузите на настоящия договор.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</w:p>
    <w:p w:rsidR="00000000" w:rsidRDefault="008948F3">
      <w:pPr>
        <w:pStyle w:val="2"/>
        <w:rPr>
          <w:rFonts w:eastAsia="Times New Roman"/>
        </w:rPr>
      </w:pPr>
      <w:r>
        <w:rPr>
          <w:rFonts w:eastAsia="Times New Roman"/>
          <w:lang w:val="bg-BG"/>
        </w:rPr>
        <w:t>ПРИЕМАНЕ НА ДОСТАВКАТА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b/>
          <w:bCs/>
          <w:color w:val="000000"/>
          <w:lang w:val="ru-RU"/>
        </w:rPr>
        <w:t xml:space="preserve">Чл. 10 </w:t>
      </w:r>
      <w:r>
        <w:rPr>
          <w:color w:val="000000"/>
          <w:lang w:val="ru-RU"/>
        </w:rPr>
        <w:t>Приемането се извършва от писмено упълномощен предста</w:t>
      </w:r>
      <w:r>
        <w:rPr>
          <w:color w:val="000000"/>
          <w:lang w:val="ru-RU"/>
        </w:rPr>
        <w:t>вител на Възложителя, който проверява количеството, видимото качество и видимите дефекти на доставените учебници и учебни помагала в присъствието на упълномощен представител на Изпълнителя.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b/>
          <w:bCs/>
          <w:color w:val="000000"/>
          <w:lang w:val="ru-RU"/>
        </w:rPr>
        <w:t>Чл. 11</w:t>
      </w:r>
      <w:r>
        <w:rPr>
          <w:color w:val="000000"/>
          <w:lang w:val="ru-RU"/>
        </w:rPr>
        <w:t xml:space="preserve"> Възложителят има право да уведоми Изпълнителя в срок до 20 </w:t>
      </w:r>
      <w:r>
        <w:rPr>
          <w:color w:val="000000"/>
          <w:lang w:val="ru-RU"/>
        </w:rPr>
        <w:t>Октомври 2020г. за забелязани отклонения от съдържанието, дефектни коли или други установени скрити недостатъци.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Чл. 12 </w:t>
      </w:r>
      <w:r>
        <w:rPr>
          <w:color w:val="000000"/>
          <w:lang w:val="ru-RU"/>
        </w:rPr>
        <w:t>В случаите по чл. 11 Възложителят има право да поиска замяна на негодните или с недостатъци екземпляри с такива, отговарящи на уговорени</w:t>
      </w:r>
      <w:r>
        <w:rPr>
          <w:color w:val="000000"/>
          <w:lang w:val="ru-RU"/>
        </w:rPr>
        <w:t>те изисквания, като посочи и срок за това.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</w:p>
    <w:p w:rsidR="00000000" w:rsidRDefault="008948F3">
      <w:pPr>
        <w:pStyle w:val="5"/>
        <w:jc w:val="center"/>
        <w:rPr>
          <w:rFonts w:eastAsia="Times New Roman"/>
        </w:rPr>
      </w:pPr>
      <w:r>
        <w:rPr>
          <w:rFonts w:eastAsia="Times New Roman"/>
          <w:lang w:val="bg-BG"/>
        </w:rPr>
        <w:t>ГАРАНЦИИ, ОТГОВОРНОСТ ПРИ НЕИЗПЪЛНЕНИЕ И САНКЦИИ</w:t>
      </w:r>
    </w:p>
    <w:p w:rsidR="00000000" w:rsidRDefault="008948F3">
      <w:pPr>
        <w:shd w:val="clear" w:color="auto" w:fill="FFFFFF"/>
        <w:autoSpaceDE w:val="0"/>
        <w:autoSpaceDN w:val="0"/>
        <w:jc w:val="both"/>
      </w:pPr>
      <w:r>
        <w:rPr>
          <w:b/>
          <w:bCs/>
          <w:color w:val="000000"/>
          <w:lang w:val="ru-RU"/>
        </w:rPr>
        <w:t xml:space="preserve">            Чл. 13 </w:t>
      </w:r>
      <w:r>
        <w:rPr>
          <w:color w:val="000000"/>
          <w:lang w:val="ru-RU"/>
        </w:rPr>
        <w:t>Ако Изпълнителят по своя вина не осигури част или цялото количество учебници</w:t>
      </w:r>
      <w:r>
        <w:rPr>
          <w:color w:val="000000"/>
          <w:lang w:val="bg-BG"/>
        </w:rPr>
        <w:t xml:space="preserve"> и </w:t>
      </w:r>
      <w:r>
        <w:rPr>
          <w:color w:val="000000"/>
          <w:lang w:val="ru-RU"/>
        </w:rPr>
        <w:t>учебни помагала в срока по чл. 3, Възложителят има право на неуст</w:t>
      </w:r>
      <w:r>
        <w:rPr>
          <w:color w:val="000000"/>
          <w:lang w:val="ru-RU"/>
        </w:rPr>
        <w:t>ойка за забава в размер на 0,1% за всеки ден закъснение до датата на действителното предоставяне върху неосигуреното количество учебници и учебни помагала. Неустойката се прихваща при окончателното плащане по настоящия договор.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b/>
          <w:bCs/>
          <w:color w:val="000000"/>
          <w:lang w:val="ru-RU"/>
        </w:rPr>
        <w:t xml:space="preserve">Чл. 14 </w:t>
      </w:r>
      <w:r>
        <w:rPr>
          <w:color w:val="000000"/>
          <w:lang w:val="ru-RU"/>
        </w:rPr>
        <w:t>(1)</w:t>
      </w:r>
      <w:r>
        <w:rPr>
          <w:b/>
          <w:bCs/>
          <w:color w:val="000000"/>
          <w:lang w:val="ru-RU"/>
        </w:rPr>
        <w:t xml:space="preserve"> </w:t>
      </w:r>
      <w:r>
        <w:rPr>
          <w:color w:val="000000"/>
          <w:lang w:val="ru-RU"/>
        </w:rPr>
        <w:t>В случай на забав</w:t>
      </w:r>
      <w:r>
        <w:rPr>
          <w:color w:val="000000"/>
          <w:lang w:val="ru-RU"/>
        </w:rPr>
        <w:t>а от страна на Възложителя той дължи неустойка в размер на 0,1% на ден върху размера на забавеното плащане.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b/>
          <w:bCs/>
          <w:color w:val="000000"/>
          <w:lang w:val="en-GB"/>
        </w:rPr>
        <w:t> </w:t>
      </w:r>
      <w:r>
        <w:rPr>
          <w:color w:val="000000"/>
          <w:lang w:val="ru-RU"/>
        </w:rPr>
        <w:t>(2)</w:t>
      </w:r>
      <w:r>
        <w:rPr>
          <w:b/>
          <w:bCs/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В случай на неприемане в срок на готовата продукция от страна на </w:t>
      </w:r>
      <w:r>
        <w:rPr>
          <w:color w:val="000000"/>
          <w:lang w:val="ru-RU"/>
        </w:rPr>
        <w:t xml:space="preserve">Възложителя той дължи неустойка в размер на 3% за всеки ден забава на приемането. 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Чл. 15 </w:t>
      </w:r>
      <w:r>
        <w:rPr>
          <w:color w:val="000000"/>
          <w:lang w:val="ru-RU"/>
        </w:rPr>
        <w:t xml:space="preserve">В случай, че при констатирани недостатъци Изпълнителят не ги отстрани в уговорения </w:t>
      </w:r>
      <w:r>
        <w:rPr>
          <w:color w:val="000000"/>
          <w:lang w:val="ru-RU"/>
        </w:rPr>
        <w:t>срок, Възложителят има право на неустойка в размер на 0,1% от цената на изпълненото с недостатъци за всеки просрочен ден.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</w:p>
    <w:p w:rsidR="00000000" w:rsidRDefault="008948F3">
      <w:pPr>
        <w:pStyle w:val="3"/>
        <w:rPr>
          <w:rFonts w:eastAsia="Times New Roman"/>
        </w:rPr>
      </w:pPr>
      <w:r>
        <w:rPr>
          <w:rFonts w:eastAsia="Times New Roman"/>
          <w:sz w:val="23"/>
          <w:szCs w:val="23"/>
          <w:lang w:val="bg-BG"/>
        </w:rPr>
        <w:t>ДРУГИ УСЛОВИЯ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b/>
          <w:bCs/>
          <w:color w:val="000000"/>
          <w:lang w:val="ru-RU"/>
        </w:rPr>
        <w:t xml:space="preserve">Чл. 16 </w:t>
      </w:r>
      <w:r>
        <w:rPr>
          <w:color w:val="000000"/>
          <w:lang w:val="ru-RU"/>
        </w:rPr>
        <w:t xml:space="preserve">Настоящият договор не подлежи на изменение или допълнение. 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b/>
          <w:bCs/>
          <w:color w:val="000000"/>
          <w:lang w:val="ru-RU"/>
        </w:rPr>
        <w:t xml:space="preserve">Чл. 17 </w:t>
      </w:r>
      <w:r>
        <w:rPr>
          <w:color w:val="000000"/>
          <w:lang w:val="ru-RU"/>
        </w:rPr>
        <w:t>За неуредените в настоящия договор въпроси се</w:t>
      </w:r>
      <w:r>
        <w:rPr>
          <w:color w:val="000000"/>
          <w:lang w:val="ru-RU"/>
        </w:rPr>
        <w:t xml:space="preserve"> прилагат разпоредбите на ЗЗД и действащото законодателство на Република България.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b/>
          <w:bCs/>
          <w:color w:val="000000"/>
          <w:lang w:val="ru-RU"/>
        </w:rPr>
        <w:t xml:space="preserve">Чл. 18 </w:t>
      </w:r>
      <w:r>
        <w:rPr>
          <w:color w:val="000000"/>
          <w:lang w:val="ru-RU"/>
        </w:rPr>
        <w:t>Спорове, възникнали в хода на изпълнението на договора, се решават с писмени споразумения между страните. При непостигане на съгласие спорът се решава от съда по реда</w:t>
      </w:r>
      <w:r>
        <w:rPr>
          <w:color w:val="000000"/>
          <w:lang w:val="ru-RU"/>
        </w:rPr>
        <w:t xml:space="preserve"> на ГПК.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color w:val="000000"/>
          <w:lang w:val="ru-RU"/>
        </w:rPr>
        <w:t xml:space="preserve"> Неразделна част от този договор са следните приложения: 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proofErr w:type="spellStart"/>
      <w:r>
        <w:t>Приложение</w:t>
      </w:r>
      <w:proofErr w:type="spellEnd"/>
      <w:r>
        <w:t xml:space="preserve"> № 1 – </w:t>
      </w:r>
      <w:proofErr w:type="spellStart"/>
      <w:r>
        <w:t>Заявка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изданията</w:t>
      </w:r>
      <w:proofErr w:type="spellEnd"/>
      <w:r>
        <w:t xml:space="preserve">,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: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закупуване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учебници</w:t>
      </w:r>
      <w:proofErr w:type="spellEnd"/>
      <w:r>
        <w:t xml:space="preserve"> и </w:t>
      </w:r>
      <w:proofErr w:type="spellStart"/>
      <w:r>
        <w:t>учебни</w:t>
      </w:r>
      <w:proofErr w:type="spellEnd"/>
      <w:r>
        <w:t xml:space="preserve"> </w:t>
      </w:r>
      <w:proofErr w:type="spellStart"/>
      <w:r>
        <w:t>помагала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2, 3, 4, 5, 6 и 7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учебната</w:t>
      </w:r>
      <w:proofErr w:type="spellEnd"/>
      <w:r>
        <w:t xml:space="preserve"> 2020/2021 </w:t>
      </w:r>
      <w:proofErr w:type="spellStart"/>
      <w:r>
        <w:t>година</w:t>
      </w:r>
      <w:proofErr w:type="spellEnd"/>
      <w:r>
        <w:t xml:space="preserve">,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осигуряване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достъп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електронно</w:t>
      </w:r>
      <w:proofErr w:type="spellEnd"/>
      <w:r>
        <w:t xml:space="preserve"> </w:t>
      </w:r>
      <w:proofErr w:type="spellStart"/>
      <w:r>
        <w:t>четими</w:t>
      </w:r>
      <w:proofErr w:type="spellEnd"/>
      <w:r>
        <w:t xml:space="preserve"> </w:t>
      </w:r>
      <w:proofErr w:type="spellStart"/>
      <w:r>
        <w:t>учебници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учебната</w:t>
      </w:r>
      <w:proofErr w:type="spellEnd"/>
      <w:r>
        <w:t xml:space="preserve"> 2020/2021 </w:t>
      </w:r>
      <w:proofErr w:type="spellStart"/>
      <w:r>
        <w:t>година</w:t>
      </w:r>
      <w:proofErr w:type="spellEnd"/>
      <w:r>
        <w:t>.</w:t>
      </w:r>
    </w:p>
    <w:p w:rsidR="00000000" w:rsidRDefault="008948F3">
      <w:pPr>
        <w:shd w:val="clear" w:color="auto" w:fill="FFFFFF"/>
        <w:autoSpaceDE w:val="0"/>
        <w:autoSpaceDN w:val="0"/>
        <w:ind w:firstLine="708"/>
        <w:jc w:val="both"/>
      </w:pPr>
      <w:r>
        <w:rPr>
          <w:color w:val="000000"/>
          <w:lang w:val="ru-RU"/>
        </w:rPr>
        <w:t xml:space="preserve"> Договорът се съставя в три </w:t>
      </w:r>
      <w:r>
        <w:rPr>
          <w:color w:val="000000"/>
          <w:lang w:val="bg-BG"/>
        </w:rPr>
        <w:t>е</w:t>
      </w:r>
      <w:r>
        <w:rPr>
          <w:color w:val="000000"/>
          <w:lang w:val="ru-RU"/>
        </w:rPr>
        <w:t>днообразни екземпляра, два за Възложителя и един за Изпълнителя, и влиза в сила от датата на подписването му.</w:t>
      </w:r>
    </w:p>
    <w:p w:rsidR="00000000" w:rsidRDefault="008948F3">
      <w:pPr>
        <w:shd w:val="clear" w:color="auto" w:fill="FFFFFF"/>
        <w:autoSpaceDE w:val="0"/>
        <w:autoSpaceDN w:val="0"/>
        <w:ind w:firstLine="708"/>
      </w:pPr>
      <w:r>
        <w:rPr>
          <w:lang w:val="ru-RU"/>
        </w:rPr>
        <w:t> </w:t>
      </w:r>
    </w:p>
    <w:p w:rsidR="00000000" w:rsidRDefault="008948F3">
      <w:pPr>
        <w:shd w:val="clear" w:color="auto" w:fill="FFFFFF"/>
        <w:autoSpaceDE w:val="0"/>
        <w:autoSpaceDN w:val="0"/>
      </w:pPr>
      <w:r>
        <w:rPr>
          <w:b/>
          <w:bCs/>
          <w:color w:val="000000"/>
          <w:lang w:val="ru-RU"/>
        </w:rPr>
        <w:t>ВЪЗЛОЖИТЕЛ:                                               </w:t>
      </w:r>
      <w:r>
        <w:rPr>
          <w:b/>
          <w:bCs/>
          <w:color w:val="000000"/>
          <w:lang w:val="ru-RU"/>
        </w:rPr>
        <w:t>                  ИЗПЪЛНИТЕЛ:</w:t>
      </w:r>
    </w:p>
    <w:p w:rsidR="00000000" w:rsidRDefault="008948F3">
      <w:pPr>
        <w:shd w:val="clear" w:color="auto" w:fill="FFFFFF"/>
        <w:autoSpaceDE w:val="0"/>
        <w:autoSpaceDN w:val="0"/>
      </w:pPr>
      <w:r>
        <w:rPr>
          <w:b/>
          <w:bCs/>
          <w:color w:val="000000"/>
          <w:lang w:val="ru-RU"/>
        </w:rPr>
        <w:t> ..............................…….....                                         ..............................…….....</w:t>
      </w:r>
    </w:p>
    <w:p w:rsidR="008948F3" w:rsidRDefault="008948F3">
      <w:r>
        <w:rPr>
          <w:lang w:val="ru-RU"/>
        </w:rPr>
        <w:t> </w:t>
      </w:r>
    </w:p>
    <w:sectPr w:rsidR="008948F3">
      <w:pgSz w:w="11906" w:h="16838"/>
      <w:pgMar w:top="397" w:right="1134" w:bottom="397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FF"/>
    <w:rsid w:val="008948F3"/>
    <w:rsid w:val="00D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C3CD3-AACC-4D38-AC62-DA9EBE69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keepNext/>
      <w:shd w:val="clear" w:color="auto" w:fill="FFFFFF"/>
      <w:autoSpaceDE w:val="0"/>
      <w:autoSpaceDN w:val="0"/>
      <w:jc w:val="center"/>
      <w:outlineLvl w:val="1"/>
    </w:pPr>
    <w:rPr>
      <w:b/>
      <w:bCs/>
      <w:color w:val="000000"/>
      <w:sz w:val="23"/>
      <w:szCs w:val="23"/>
    </w:rPr>
  </w:style>
  <w:style w:type="paragraph" w:styleId="3">
    <w:name w:val="heading 3"/>
    <w:basedOn w:val="a"/>
    <w:link w:val="30"/>
    <w:uiPriority w:val="9"/>
    <w:qFormat/>
    <w:pPr>
      <w:keepNext/>
      <w:shd w:val="clear" w:color="auto" w:fill="FFFFFF"/>
      <w:autoSpaceDE w:val="0"/>
      <w:autoSpaceDN w:val="0"/>
      <w:jc w:val="center"/>
      <w:outlineLvl w:val="2"/>
    </w:pPr>
    <w:rPr>
      <w:b/>
      <w:bCs/>
      <w:color w:val="000000"/>
    </w:rPr>
  </w:style>
  <w:style w:type="paragraph" w:styleId="4">
    <w:name w:val="heading 4"/>
    <w:basedOn w:val="a"/>
    <w:link w:val="40"/>
    <w:uiPriority w:val="9"/>
    <w:qFormat/>
    <w:pPr>
      <w:keepNext/>
      <w:shd w:val="clear" w:color="auto" w:fill="FFFFFF"/>
      <w:autoSpaceDE w:val="0"/>
      <w:autoSpaceDN w:val="0"/>
      <w:jc w:val="center"/>
      <w:outlineLvl w:val="3"/>
    </w:pPr>
    <w:rPr>
      <w:b/>
      <w:bCs/>
      <w:color w:val="000000"/>
      <w:sz w:val="25"/>
      <w:szCs w:val="25"/>
    </w:rPr>
  </w:style>
  <w:style w:type="paragraph" w:styleId="5">
    <w:name w:val="heading 5"/>
    <w:basedOn w:val="a"/>
    <w:link w:val="50"/>
    <w:uiPriority w:val="9"/>
    <w:qFormat/>
    <w:pPr>
      <w:keepNext/>
      <w:shd w:val="clear" w:color="auto" w:fill="FFFFFF"/>
      <w:autoSpaceDE w:val="0"/>
      <w:autoSpaceDN w:val="0"/>
      <w:outlineLvl w:val="4"/>
    </w:pPr>
    <w:rPr>
      <w:b/>
      <w:bCs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locked/>
    <w:rPr>
      <w:rFonts w:asciiTheme="majorHAnsi" w:eastAsiaTheme="majorEastAsia" w:hAnsiTheme="majorHAnsi" w:cstheme="majorBidi" w:hint="default"/>
      <w:i/>
      <w:iCs/>
      <w:color w:val="2F5496" w:themeColor="accent1" w:themeShade="BF"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5">
    <w:name w:val="Title"/>
    <w:basedOn w:val="a"/>
    <w:link w:val="a6"/>
    <w:uiPriority w:val="10"/>
    <w:qFormat/>
    <w:pPr>
      <w:shd w:val="clear" w:color="auto" w:fill="FFFFFF"/>
      <w:autoSpaceDE w:val="0"/>
      <w:autoSpaceDN w:val="0"/>
      <w:jc w:val="center"/>
    </w:pPr>
    <w:rPr>
      <w:b/>
      <w:bCs/>
      <w:color w:val="000000"/>
      <w:sz w:val="36"/>
      <w:szCs w:val="36"/>
    </w:rPr>
  </w:style>
  <w:style w:type="character" w:customStyle="1" w:styleId="a6">
    <w:name w:val="Заглавие Знак"/>
    <w:basedOn w:val="a0"/>
    <w:link w:val="a5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character" w:customStyle="1" w:styleId="Heading2Char">
    <w:name w:val="Heading 2 Char"/>
    <w:basedOn w:val="a0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472C4" w:themeColor="accent1"/>
      <w:sz w:val="26"/>
      <w:szCs w:val="26"/>
    </w:rPr>
  </w:style>
  <w:style w:type="paragraph" w:customStyle="1" w:styleId="Heading2">
    <w:name w:val="Heading 2"/>
    <w:basedOn w:val="a"/>
    <w:link w:val="Heading2Char"/>
  </w:style>
  <w:style w:type="character" w:customStyle="1" w:styleId="Heading3Char">
    <w:name w:val="Heading 3 Char"/>
    <w:basedOn w:val="a0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472C4" w:themeColor="accent1"/>
      <w:sz w:val="24"/>
      <w:szCs w:val="24"/>
    </w:rPr>
  </w:style>
  <w:style w:type="paragraph" w:customStyle="1" w:styleId="Heading3">
    <w:name w:val="Heading 3"/>
    <w:basedOn w:val="a"/>
    <w:link w:val="Heading3Char"/>
  </w:style>
  <w:style w:type="character" w:customStyle="1" w:styleId="Heading4Char">
    <w:name w:val="Heading 4 Char"/>
    <w:basedOn w:val="a0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472C4" w:themeColor="accent1"/>
      <w:sz w:val="24"/>
      <w:szCs w:val="24"/>
    </w:rPr>
  </w:style>
  <w:style w:type="paragraph" w:customStyle="1" w:styleId="Heading4">
    <w:name w:val="Heading 4"/>
    <w:basedOn w:val="a"/>
    <w:link w:val="Heading4Char"/>
  </w:style>
  <w:style w:type="character" w:customStyle="1" w:styleId="Heading5Char">
    <w:name w:val="Heading 5 Char"/>
    <w:basedOn w:val="a0"/>
    <w:link w:val="Heading5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Heading5">
    <w:name w:val="Heading 5"/>
    <w:basedOn w:val="a"/>
    <w:link w:val="Heading5Char"/>
  </w:style>
  <w:style w:type="character" w:customStyle="1" w:styleId="HeaderChar">
    <w:name w:val="Header Char"/>
    <w:basedOn w:val="a0"/>
    <w:link w:val="Header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Header">
    <w:name w:val="Header"/>
    <w:basedOn w:val="a"/>
    <w:link w:val="HeaderChar"/>
  </w:style>
  <w:style w:type="character" w:customStyle="1" w:styleId="TitleChar">
    <w:name w:val="Title Char"/>
    <w:basedOn w:val="a0"/>
    <w:link w:val="Title"/>
    <w:uiPriority w:val="10"/>
    <w:locked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paragraph" w:customStyle="1" w:styleId="Title">
    <w:name w:val="Title"/>
    <w:basedOn w:val="a"/>
    <w:link w:val="TitleChar"/>
  </w:style>
  <w:style w:type="character" w:customStyle="1" w:styleId="BalloonTextChar">
    <w:name w:val="Balloon Text Char"/>
    <w:basedOn w:val="a0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BalloonText">
    <w:name w:val="Balloon Text"/>
    <w:basedOn w:val="a"/>
    <w:link w:val="BalloonTextChar"/>
  </w:style>
  <w:style w:type="character" w:customStyle="1" w:styleId="newstext1">
    <w:name w:val="news_text1"/>
    <w:basedOn w:val="a0"/>
    <w:rPr>
      <w:rFonts w:ascii="Verdana" w:hAnsi="Verdana" w:hint="default"/>
      <w:b w:val="0"/>
      <w:bCs w:val="0"/>
      <w:color w:val="5961A0"/>
    </w:rPr>
  </w:style>
  <w:style w:type="table" w:customStyle="1" w:styleId="TableNormal">
    <w:name w:val="Table Normal"/>
    <w:uiPriority w:val="99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geri</dc:creator>
  <cp:keywords/>
  <dc:description/>
  <cp:lastModifiedBy>Златина Георгиева</cp:lastModifiedBy>
  <cp:revision>2</cp:revision>
  <dcterms:created xsi:type="dcterms:W3CDTF">2020-03-26T20:45:00Z</dcterms:created>
  <dcterms:modified xsi:type="dcterms:W3CDTF">2020-03-26T20:45:00Z</dcterms:modified>
</cp:coreProperties>
</file>